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Google Keywords Planner for a keyword research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Step 1 - Google keyword planning tool (link) - &gt;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https://ads.google.com/home/tools/keyword-planner/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Step 2 -&gt; register (if 1st time user)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Step 3 -&gt; sign 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Step 4 -&gt; Click “Discover New Keywords”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Step -&gt; type a keyword (example:coffee) -&gt; results (keywords and average monthly searches)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Tips: Move to the end of the table and see the top 100 rows of the keywords.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See the following result page -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41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ds.google.com/home/tools/keyword-planner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